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138576" w:themeColor="accent6" w:themeShade="BF"/>
  <w:body>
    <w:p w:rsidR="00321926" w:rsidRPr="00F57C65" w:rsidRDefault="00205A46">
      <w:pPr>
        <w:pStyle w:val="Title"/>
        <w:rPr>
          <w:rFonts w:ascii="Minya Nouvelle" w:hAnsi="Minya Nouvelle"/>
          <w:color w:val="92D050"/>
          <w:sz w:val="48"/>
          <w:szCs w:val="48"/>
        </w:rPr>
      </w:pPr>
      <w:r w:rsidRPr="00F57C65">
        <w:rPr>
          <w:rFonts w:ascii="Minya Nouvelle" w:hAnsi="Minya Nouvelle"/>
          <w:noProof/>
          <w:color w:val="92D050"/>
          <w:sz w:val="48"/>
          <w:szCs w:val="48"/>
        </w:rPr>
        <w:drawing>
          <wp:anchor distT="0" distB="0" distL="114300" distR="114300" simplePos="0" relativeHeight="251655680" behindDoc="0" locked="0" layoutInCell="1" allowOverlap="1">
            <wp:simplePos x="0" y="0"/>
            <wp:positionH relativeFrom="column">
              <wp:posOffset>-800100</wp:posOffset>
            </wp:positionH>
            <wp:positionV relativeFrom="paragraph">
              <wp:posOffset>-685800</wp:posOffset>
            </wp:positionV>
            <wp:extent cx="1223645" cy="193040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duotone>
                        <a:schemeClr val="accent1">
                          <a:shade val="45000"/>
                          <a:satMod val="135000"/>
                        </a:schemeClr>
                        <a:prstClr val="white"/>
                      </a:duotone>
                    </a:blip>
                    <a:srcRect/>
                    <a:stretch>
                      <a:fillRect/>
                    </a:stretch>
                  </pic:blipFill>
                  <pic:spPr bwMode="auto">
                    <a:xfrm>
                      <a:off x="0" y="0"/>
                      <a:ext cx="1223645" cy="1930400"/>
                    </a:xfrm>
                    <a:prstGeom prst="rect">
                      <a:avLst/>
                    </a:prstGeom>
                    <a:noFill/>
                  </pic:spPr>
                </pic:pic>
              </a:graphicData>
            </a:graphic>
          </wp:anchor>
        </w:drawing>
      </w:r>
      <w:r w:rsidRPr="00F57C65">
        <w:rPr>
          <w:rFonts w:ascii="Minya Nouvelle" w:hAnsi="Minya Nouvelle"/>
          <w:color w:val="92D050"/>
          <w:sz w:val="48"/>
          <w:szCs w:val="48"/>
        </w:rPr>
        <w:t>C</w:t>
      </w:r>
      <w:r w:rsidR="00E27605" w:rsidRPr="00F57C65">
        <w:rPr>
          <w:rFonts w:ascii="Minya Nouvelle" w:hAnsi="Minya Nouvelle"/>
          <w:color w:val="92D050"/>
          <w:sz w:val="48"/>
          <w:szCs w:val="48"/>
        </w:rPr>
        <w:t>ARRYING THE TORCH</w:t>
      </w:r>
    </w:p>
    <w:p w:rsidR="00321926" w:rsidRPr="00F830A1" w:rsidRDefault="00321926">
      <w:pPr>
        <w:jc w:val="center"/>
        <w:rPr>
          <w:rFonts w:asciiTheme="minorHAnsi" w:hAnsiTheme="minorHAnsi"/>
          <w:b/>
          <w:bCs/>
          <w:color w:val="000000" w:themeColor="text1"/>
          <w:sz w:val="28"/>
          <w:szCs w:val="28"/>
        </w:rPr>
      </w:pPr>
    </w:p>
    <w:p w:rsidR="00321926" w:rsidRPr="00F830A1" w:rsidRDefault="00321926">
      <w:pPr>
        <w:rPr>
          <w:rFonts w:asciiTheme="minorHAnsi" w:hAnsiTheme="minorHAnsi"/>
          <w:b/>
          <w:bCs/>
          <w:color w:val="000000" w:themeColor="text1"/>
          <w:sz w:val="28"/>
          <w:szCs w:val="28"/>
        </w:rPr>
      </w:pPr>
    </w:p>
    <w:p w:rsidR="00321926" w:rsidRPr="00F830A1" w:rsidRDefault="00205A46">
      <w:pPr>
        <w:pStyle w:val="Heading1"/>
        <w:ind w:right="-900"/>
        <w:rPr>
          <w:rFonts w:asciiTheme="minorHAnsi" w:hAnsiTheme="minorHAnsi"/>
          <w:color w:val="000000" w:themeColor="text1"/>
          <w:szCs w:val="28"/>
        </w:rPr>
      </w:pPr>
      <w:r w:rsidRPr="00F830A1">
        <w:rPr>
          <w:rFonts w:asciiTheme="minorHAnsi" w:hAnsiTheme="minorHAnsi"/>
          <w:color w:val="000000" w:themeColor="text1"/>
          <w:szCs w:val="28"/>
        </w:rPr>
        <w:t>NAME</w:t>
      </w:r>
      <w:r w:rsidR="009B7130" w:rsidRPr="00F830A1">
        <w:rPr>
          <w:rFonts w:asciiTheme="minorHAnsi" w:hAnsiTheme="minorHAnsi"/>
          <w:color w:val="000000" w:themeColor="text1"/>
          <w:szCs w:val="28"/>
        </w:rPr>
        <w:t xml:space="preserve">: Sydney Cary 2 &amp; </w:t>
      </w:r>
      <w:r w:rsidR="00C74503" w:rsidRPr="00F830A1">
        <w:rPr>
          <w:rFonts w:asciiTheme="minorHAnsi" w:hAnsiTheme="minorHAnsi"/>
          <w:color w:val="000000" w:themeColor="text1"/>
          <w:szCs w:val="28"/>
        </w:rPr>
        <w:tab/>
      </w:r>
      <w:proofErr w:type="spellStart"/>
      <w:r w:rsidR="000E0997" w:rsidRPr="00F830A1">
        <w:rPr>
          <w:rFonts w:asciiTheme="minorHAnsi" w:hAnsiTheme="minorHAnsi"/>
          <w:color w:val="000000" w:themeColor="text1"/>
          <w:szCs w:val="28"/>
        </w:rPr>
        <w:t>Tobi</w:t>
      </w:r>
      <w:proofErr w:type="spellEnd"/>
      <w:r w:rsidR="000E0997" w:rsidRPr="00F830A1">
        <w:rPr>
          <w:rFonts w:asciiTheme="minorHAnsi" w:hAnsiTheme="minorHAnsi"/>
          <w:color w:val="000000" w:themeColor="text1"/>
          <w:szCs w:val="28"/>
        </w:rPr>
        <w:t xml:space="preserve"> Parrott</w:t>
      </w:r>
      <w:r w:rsidR="000E0997" w:rsidRPr="00F830A1">
        <w:rPr>
          <w:rFonts w:asciiTheme="minorHAnsi" w:hAnsiTheme="minorHAnsi"/>
          <w:color w:val="000000" w:themeColor="text1"/>
          <w:szCs w:val="28"/>
        </w:rPr>
        <w:tab/>
      </w:r>
      <w:r w:rsidR="00322B84" w:rsidRPr="00F830A1">
        <w:rPr>
          <w:rFonts w:asciiTheme="minorHAnsi" w:hAnsiTheme="minorHAnsi"/>
          <w:color w:val="000000" w:themeColor="text1"/>
          <w:szCs w:val="28"/>
        </w:rPr>
        <w:t xml:space="preserve"> 12</w:t>
      </w:r>
      <w:r w:rsidR="000E0997" w:rsidRPr="00F830A1">
        <w:rPr>
          <w:rFonts w:asciiTheme="minorHAnsi" w:hAnsiTheme="minorHAnsi"/>
          <w:color w:val="000000" w:themeColor="text1"/>
          <w:szCs w:val="28"/>
        </w:rPr>
        <w:tab/>
      </w:r>
      <w:r w:rsidR="000E0997" w:rsidRPr="00F830A1">
        <w:rPr>
          <w:rFonts w:asciiTheme="minorHAnsi" w:hAnsiTheme="minorHAnsi"/>
          <w:color w:val="000000" w:themeColor="text1"/>
          <w:szCs w:val="28"/>
        </w:rPr>
        <w:tab/>
      </w:r>
      <w:r w:rsidR="000E0997" w:rsidRPr="00F830A1">
        <w:rPr>
          <w:rFonts w:asciiTheme="minorHAnsi" w:hAnsiTheme="minorHAnsi"/>
          <w:color w:val="000000" w:themeColor="text1"/>
          <w:szCs w:val="28"/>
        </w:rPr>
        <w:tab/>
      </w:r>
      <w:r w:rsidRPr="00F830A1">
        <w:rPr>
          <w:rFonts w:asciiTheme="minorHAnsi" w:hAnsiTheme="minorHAnsi"/>
          <w:color w:val="000000" w:themeColor="text1"/>
          <w:szCs w:val="28"/>
        </w:rPr>
        <w:t>TOPIC</w:t>
      </w:r>
      <w:r w:rsidR="00C74503" w:rsidRPr="00F830A1">
        <w:rPr>
          <w:rFonts w:asciiTheme="minorHAnsi" w:hAnsiTheme="minorHAnsi"/>
          <w:color w:val="000000" w:themeColor="text1"/>
          <w:szCs w:val="28"/>
        </w:rPr>
        <w:t xml:space="preserve">: Military </w:t>
      </w:r>
    </w:p>
    <w:p w:rsidR="00321926" w:rsidRPr="00F830A1" w:rsidRDefault="00321926">
      <w:pPr>
        <w:rPr>
          <w:rFonts w:asciiTheme="minorHAnsi" w:hAnsiTheme="minorHAnsi"/>
          <w:b/>
          <w:bCs/>
          <w:color w:val="000000" w:themeColor="text1"/>
          <w:sz w:val="28"/>
        </w:rPr>
      </w:pPr>
    </w:p>
    <w:p w:rsidR="00C74503" w:rsidRPr="00F830A1" w:rsidRDefault="00205A46" w:rsidP="001E27F5">
      <w:pPr>
        <w:jc w:val="center"/>
        <w:rPr>
          <w:rFonts w:asciiTheme="minorHAnsi" w:hAnsiTheme="minorHAnsi"/>
          <w:b/>
          <w:bCs/>
          <w:color w:val="000000" w:themeColor="text1"/>
          <w:sz w:val="28"/>
        </w:rPr>
      </w:pPr>
      <w:r w:rsidRPr="00F830A1">
        <w:rPr>
          <w:rFonts w:asciiTheme="minorHAnsi" w:hAnsiTheme="minorHAnsi"/>
          <w:b/>
          <w:bCs/>
          <w:color w:val="000000" w:themeColor="text1"/>
          <w:sz w:val="28"/>
          <w:szCs w:val="28"/>
          <w:u w:val="single"/>
        </w:rPr>
        <w:t>MY FIRST CHOICE IS</w:t>
      </w:r>
      <w:r w:rsidR="009B7130" w:rsidRPr="00F830A1">
        <w:rPr>
          <w:rFonts w:asciiTheme="minorHAnsi" w:hAnsiTheme="minorHAnsi"/>
          <w:b/>
          <w:bCs/>
          <w:color w:val="000000" w:themeColor="text1"/>
          <w:sz w:val="28"/>
        </w:rPr>
        <w:t xml:space="preserve"> </w:t>
      </w:r>
      <w:r w:rsidR="009B7130" w:rsidRPr="00F830A1">
        <w:rPr>
          <w:rFonts w:asciiTheme="minorHAnsi" w:hAnsiTheme="minorHAnsi" w:cs="Arial"/>
          <w:bCs/>
          <w:color w:val="000000" w:themeColor="text1"/>
        </w:rPr>
        <w:t>Loretta Walsh</w:t>
      </w:r>
      <w:r w:rsidR="00C74503" w:rsidRPr="00F830A1">
        <w:rPr>
          <w:rFonts w:asciiTheme="minorHAnsi" w:hAnsiTheme="minorHAnsi"/>
          <w:b/>
          <w:bCs/>
          <w:color w:val="000000" w:themeColor="text1"/>
          <w:sz w:val="28"/>
        </w:rPr>
        <w:br/>
      </w:r>
      <w:r w:rsidRPr="00F830A1">
        <w:rPr>
          <w:rFonts w:asciiTheme="minorHAnsi" w:hAnsiTheme="minorHAnsi"/>
          <w:b/>
          <w:color w:val="000000" w:themeColor="text1"/>
          <w:sz w:val="28"/>
          <w:szCs w:val="28"/>
          <w:u w:val="single"/>
        </w:rPr>
        <w:t>SHE IS THE FIRST WOMAN</w:t>
      </w:r>
      <w:r w:rsidRPr="00F830A1">
        <w:rPr>
          <w:rFonts w:asciiTheme="minorHAnsi" w:hAnsiTheme="minorHAnsi"/>
          <w:b/>
          <w:color w:val="000000" w:themeColor="text1"/>
          <w:sz w:val="28"/>
          <w:szCs w:val="28"/>
        </w:rPr>
        <w:t xml:space="preserve"> </w:t>
      </w:r>
      <w:r w:rsidR="00C74503" w:rsidRPr="00F830A1">
        <w:rPr>
          <w:rFonts w:asciiTheme="minorHAnsi" w:hAnsiTheme="minorHAnsi" w:cs="Arial"/>
          <w:color w:val="000000" w:themeColor="text1"/>
        </w:rPr>
        <w:t>Yeoman in the Navy.</w:t>
      </w:r>
    </w:p>
    <w:p w:rsidR="00321926" w:rsidRDefault="00C969F3">
      <w:pPr>
        <w:pStyle w:val="Heading2"/>
      </w:pPr>
      <w:r w:rsidRPr="00C969F3">
        <w:rPr>
          <w:b w:val="0"/>
          <w:bCs w:val="0"/>
          <w:noProof/>
          <w:sz w:val="20"/>
        </w:rPr>
        <w:pict>
          <v:shapetype id="_x0000_t202" coordsize="21600,21600" o:spt="202" path="m,l,21600r21600,l21600,xe">
            <v:stroke joinstyle="miter"/>
            <v:path gradientshapeok="t" o:connecttype="rect"/>
          </v:shapetype>
          <v:shape id="_x0000_s1026" type="#_x0000_t202" style="position:absolute;margin-left:-79pt;margin-top:13.3pt;width:294pt;height:272.05pt;z-index:251656704" fillcolor="#138576 [2409]" strokecolor="#138576 [2409]">
            <v:textbox>
              <w:txbxContent>
                <w:p w:rsidR="00F57C65" w:rsidRPr="001E27F5" w:rsidRDefault="00F57C65" w:rsidP="001E27F5">
                  <w:pPr>
                    <w:ind w:left="-720" w:right="-480"/>
                    <w:jc w:val="center"/>
                    <w:rPr>
                      <w:rFonts w:asciiTheme="minorHAnsi" w:hAnsiTheme="minorHAnsi"/>
                    </w:rPr>
                  </w:pPr>
                  <w:proofErr w:type="gramStart"/>
                  <w:r w:rsidRPr="001E27F5">
                    <w:rPr>
                      <w:rFonts w:asciiTheme="minorHAnsi" w:hAnsiTheme="minorHAnsi"/>
                    </w:rPr>
                    <w:t xml:space="preserve">Loretta </w:t>
                  </w:r>
                  <w:proofErr w:type="spellStart"/>
                  <w:r w:rsidRPr="001E27F5">
                    <w:rPr>
                      <w:rFonts w:asciiTheme="minorHAnsi" w:hAnsiTheme="minorHAnsi"/>
                    </w:rPr>
                    <w:t>Perfectus</w:t>
                  </w:r>
                  <w:proofErr w:type="spellEnd"/>
                  <w:r w:rsidRPr="001E27F5">
                    <w:rPr>
                      <w:rFonts w:asciiTheme="minorHAnsi" w:hAnsiTheme="minorHAnsi"/>
                    </w:rPr>
                    <w:t xml:space="preserve"> Walsh           </w:t>
                  </w:r>
                  <w:r w:rsidRPr="001E27F5">
                    <w:rPr>
                      <w:rFonts w:asciiTheme="minorHAnsi" w:hAnsiTheme="minorHAnsi"/>
                    </w:rPr>
                    <w:br/>
                    <w:t xml:space="preserve"> Born on April 22, 1896 in Philadelphia.</w:t>
                  </w:r>
                  <w:proofErr w:type="gramEnd"/>
                  <w:r w:rsidRPr="001E27F5">
                    <w:rPr>
                      <w:rFonts w:asciiTheme="minorHAnsi" w:hAnsiTheme="minorHAnsi"/>
                    </w:rPr>
                    <w:t xml:space="preserve"> Pennsylvania</w:t>
                  </w:r>
                  <w:r w:rsidRPr="001E27F5">
                    <w:rPr>
                      <w:rFonts w:asciiTheme="minorHAnsi" w:hAnsiTheme="minorHAnsi"/>
                    </w:rPr>
                    <w:br/>
                    <w:t xml:space="preserve">   Died on August 6, 1925 at age 25</w:t>
                  </w:r>
                </w:p>
                <w:p w:rsidR="00F57C65" w:rsidRDefault="00F57C65">
                  <w:pPr>
                    <w:ind w:left="-720" w:right="-480"/>
                  </w:pPr>
                  <w:r>
                    <w:rPr>
                      <w:noProof/>
                    </w:rPr>
                    <w:t xml:space="preserve">                                </w:t>
                  </w:r>
                  <w:r>
                    <w:rPr>
                      <w:noProof/>
                    </w:rPr>
                    <w:drawing>
                      <wp:inline distT="0" distB="0" distL="0" distR="0">
                        <wp:extent cx="2170338" cy="2724150"/>
                        <wp:effectExtent l="38100" t="19050" r="20412" b="19050"/>
                        <wp:docPr id="5" name="Picture 1" descr="http://pro.corbis.com/images/U51889INP.jpg?size=67&amp;uid=%7B426CA4CD-1D25-4F1A-AEB4-DF42AA01ED20%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o.corbis.com/images/U51889INP.jpg?size=67&amp;uid=%7B426CA4CD-1D25-4F1A-AEB4-DF42AA01ED20%7D"/>
                                <pic:cNvPicPr>
                                  <a:picLocks noChangeAspect="1" noChangeArrowheads="1"/>
                                </pic:cNvPicPr>
                              </pic:nvPicPr>
                              <pic:blipFill>
                                <a:blip r:embed="rId8"/>
                                <a:srcRect/>
                                <a:stretch>
                                  <a:fillRect/>
                                </a:stretch>
                              </pic:blipFill>
                              <pic:spPr bwMode="auto">
                                <a:xfrm>
                                  <a:off x="0" y="0"/>
                                  <a:ext cx="2163768" cy="2715904"/>
                                </a:xfrm>
                                <a:prstGeom prst="rect">
                                  <a:avLst/>
                                </a:prstGeom>
                                <a:noFill/>
                                <a:ln w="25400">
                                  <a:solidFill>
                                    <a:schemeClr val="accent1"/>
                                  </a:solidFill>
                                  <a:miter lim="800000"/>
                                  <a:headEnd/>
                                  <a:tailEnd/>
                                </a:ln>
                              </pic:spPr>
                            </pic:pic>
                          </a:graphicData>
                        </a:graphic>
                      </wp:inline>
                    </w:drawing>
                  </w:r>
                </w:p>
                <w:p w:rsidR="00F57C65" w:rsidRDefault="00F57C65">
                  <w:pPr>
                    <w:ind w:left="-720" w:right="-480"/>
                  </w:pPr>
                </w:p>
                <w:p w:rsidR="00F57C65" w:rsidRDefault="00F57C65">
                  <w:pPr>
                    <w:ind w:left="-720"/>
                  </w:pPr>
                </w:p>
                <w:p w:rsidR="00F57C65" w:rsidRDefault="00F57C65">
                  <w:pPr>
                    <w:ind w:left="-720"/>
                  </w:pPr>
                  <w:r>
                    <w:t>IIIII</w:t>
                  </w:r>
                </w:p>
              </w:txbxContent>
            </v:textbox>
          </v:shape>
        </w:pict>
      </w:r>
      <w:r>
        <w:rPr>
          <w:noProof/>
        </w:rPr>
        <w:pict>
          <v:shape id="_x0000_s1028" type="#_x0000_t202" style="position:absolute;margin-left:225pt;margin-top:13.3pt;width:252pt;height:279pt;z-index:251657728" fillcolor="#138576 [2409]" strokecolor="#138576 [2409]">
            <v:textbox>
              <w:txbxContent>
                <w:p w:rsidR="00F57C65" w:rsidRPr="00D00156" w:rsidRDefault="00F57C65">
                  <w:pPr>
                    <w:rPr>
                      <w:rFonts w:asciiTheme="minorHAnsi" w:hAnsiTheme="minorHAnsi"/>
                      <w:color w:val="000000" w:themeColor="text1"/>
                    </w:rPr>
                  </w:pPr>
                  <w:r w:rsidRPr="00D00156">
                    <w:rPr>
                      <w:rFonts w:asciiTheme="minorHAnsi" w:hAnsiTheme="minorHAnsi"/>
                      <w:color w:val="000000" w:themeColor="text1"/>
                    </w:rPr>
                    <w:t xml:space="preserve">Loretta Walsh was 18 years old when she took the oath to join the navy on March 21, 1917 during WWI.  Loretta saw how the war dragged on, and she felt that she could bring her skills into the navy.  She was the first women to be sworn in as a petty officer, which is a non nurse position.  She also became chief Yeoman in 1917.  During the war she did not receive much help along the way. Being the first women she had very high standards to life up to and by being a woman she did not receive much respect. No special treatments were given to her. Loretta was treated that same as every man there. Though, she did lack relative </w:t>
                  </w:r>
                  <w:hyperlink r:id="rId9" w:tooltip="Military rank" w:history="1">
                    <w:r w:rsidRPr="00D00156">
                      <w:rPr>
                        <w:rStyle w:val="Hyperlink"/>
                        <w:rFonts w:asciiTheme="minorHAnsi" w:hAnsiTheme="minorHAnsi"/>
                        <w:color w:val="000000" w:themeColor="text1"/>
                        <w:u w:val="none"/>
                      </w:rPr>
                      <w:t>ranks</w:t>
                    </w:r>
                  </w:hyperlink>
                  <w:r w:rsidRPr="00D00156">
                    <w:rPr>
                      <w:rFonts w:asciiTheme="minorHAnsi" w:hAnsiTheme="minorHAnsi"/>
                      <w:color w:val="000000" w:themeColor="text1"/>
                    </w:rPr>
                    <w:t xml:space="preserve"> and </w:t>
                  </w:r>
                  <w:hyperlink r:id="rId10" w:tooltip="Insignia" w:history="1">
                    <w:r w:rsidRPr="00D00156">
                      <w:rPr>
                        <w:rStyle w:val="Hyperlink"/>
                        <w:rFonts w:asciiTheme="minorHAnsi" w:hAnsiTheme="minorHAnsi"/>
                        <w:color w:val="000000" w:themeColor="text1"/>
                        <w:u w:val="none"/>
                      </w:rPr>
                      <w:t>insignia</w:t>
                    </w:r>
                  </w:hyperlink>
                  <w:r w:rsidRPr="00D00156">
                    <w:rPr>
                      <w:rFonts w:asciiTheme="minorHAnsi" w:hAnsiTheme="minorHAnsi"/>
                      <w:color w:val="000000" w:themeColor="text1"/>
                    </w:rPr>
                    <w:t>, retirement pension, disability pension if injured in the line of duty.  Loretta Walsh opened the door for all women to enter the navy for many generations to come.</w:t>
                  </w:r>
                </w:p>
              </w:txbxContent>
            </v:textbox>
          </v:shape>
        </w:pict>
      </w: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205A46">
      <w:pPr>
        <w:rPr>
          <w:b/>
          <w:bCs/>
          <w:color w:val="3366FF"/>
          <w:sz w:val="28"/>
        </w:rPr>
      </w:pPr>
      <w:r>
        <w:rPr>
          <w:b/>
          <w:bCs/>
          <w:color w:val="3366FF"/>
          <w:sz w:val="28"/>
        </w:rPr>
        <w:t xml:space="preserve">                                                                    </w:t>
      </w: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Default="00321926">
      <w:pPr>
        <w:rPr>
          <w:b/>
          <w:bCs/>
          <w:color w:val="3366FF"/>
          <w:sz w:val="28"/>
        </w:rPr>
      </w:pPr>
    </w:p>
    <w:p w:rsidR="00321926" w:rsidRPr="00C74503" w:rsidRDefault="00321926">
      <w:pPr>
        <w:rPr>
          <w:rFonts w:asciiTheme="minorHAnsi" w:hAnsiTheme="minorHAnsi"/>
          <w:b/>
          <w:bCs/>
          <w:color w:val="0081A4" w:themeColor="accent4" w:themeShade="BF"/>
          <w:sz w:val="28"/>
        </w:rPr>
      </w:pPr>
    </w:p>
    <w:p w:rsidR="00321926" w:rsidRPr="00E27605" w:rsidRDefault="00205A46" w:rsidP="001E27F5">
      <w:pPr>
        <w:jc w:val="center"/>
        <w:rPr>
          <w:rFonts w:asciiTheme="minorHAnsi" w:hAnsiTheme="minorHAnsi"/>
          <w:b/>
          <w:bCs/>
          <w:color w:val="0081A4" w:themeColor="accent4" w:themeShade="BF"/>
          <w:sz w:val="28"/>
        </w:rPr>
      </w:pPr>
      <w:r w:rsidRPr="00E27605">
        <w:rPr>
          <w:rFonts w:asciiTheme="minorHAnsi" w:hAnsiTheme="minorHAnsi"/>
          <w:b/>
          <w:bCs/>
          <w:color w:val="000000" w:themeColor="text1"/>
          <w:sz w:val="28"/>
          <w:u w:val="single"/>
        </w:rPr>
        <w:t>SECOND WOMAN’S NAME IS</w:t>
      </w:r>
      <w:r w:rsidR="00C74503" w:rsidRPr="00E27605">
        <w:rPr>
          <w:rFonts w:asciiTheme="minorHAnsi" w:hAnsiTheme="minorHAnsi" w:cs="Arial"/>
          <w:b/>
          <w:bCs/>
          <w:color w:val="000000" w:themeColor="text1"/>
          <w:sz w:val="20"/>
          <w:szCs w:val="20"/>
        </w:rPr>
        <w:t xml:space="preserve"> </w:t>
      </w:r>
      <w:r w:rsidR="00322B84" w:rsidRPr="00E27605">
        <w:rPr>
          <w:rFonts w:asciiTheme="minorHAnsi" w:hAnsiTheme="minorHAnsi" w:cs="Arial"/>
          <w:bCs/>
          <w:color w:val="000000" w:themeColor="text1"/>
        </w:rPr>
        <w:t xml:space="preserve">Lucy Brewer </w:t>
      </w:r>
    </w:p>
    <w:p w:rsidR="00321926" w:rsidRPr="00E27605" w:rsidRDefault="00C969F3" w:rsidP="001E27F5">
      <w:pPr>
        <w:tabs>
          <w:tab w:val="left" w:pos="1620"/>
        </w:tabs>
        <w:rPr>
          <w:rFonts w:asciiTheme="minorHAnsi" w:hAnsiTheme="minorHAnsi"/>
          <w:bCs/>
          <w:color w:val="000000" w:themeColor="text1"/>
          <w:sz w:val="28"/>
        </w:rPr>
      </w:pPr>
      <w:r w:rsidRPr="00C969F3">
        <w:rPr>
          <w:b/>
          <w:bCs/>
          <w:noProof/>
          <w:color w:val="3366FF"/>
          <w:sz w:val="20"/>
        </w:rPr>
        <w:pict>
          <v:shape id="_x0000_s1031" type="#_x0000_t202" style="position:absolute;margin-left:225pt;margin-top:15.5pt;width:261pt;height:264.15pt;z-index:251660800" fillcolor="#138576 [2409]" strokecolor="#138576 [2409]">
            <v:textbox style="mso-next-textbox:#_x0000_s1031">
              <w:txbxContent>
                <w:p w:rsidR="00F57C65" w:rsidRPr="006630C0" w:rsidRDefault="00F57C65" w:rsidP="00205A46">
                  <w:pPr>
                    <w:rPr>
                      <w:rFonts w:asciiTheme="minorHAnsi" w:hAnsiTheme="minorHAnsi"/>
                    </w:rPr>
                  </w:pPr>
                  <w:r w:rsidRPr="006630C0">
                    <w:rPr>
                      <w:rFonts w:asciiTheme="minorHAnsi" w:hAnsiTheme="minorHAnsi"/>
                    </w:rPr>
                    <w:t xml:space="preserve">Lucy Brewer, originally a farm girl from Massachusetts, disguised herself as a man and served as a member of the USS </w:t>
                  </w:r>
                  <w:r w:rsidRPr="006630C0">
                    <w:rPr>
                      <w:rStyle w:val="Emphasis"/>
                      <w:rFonts w:asciiTheme="minorHAnsi" w:hAnsiTheme="minorHAnsi"/>
                    </w:rPr>
                    <w:t>Constitution</w:t>
                  </w:r>
                  <w:r w:rsidRPr="006630C0">
                    <w:rPr>
                      <w:rFonts w:asciiTheme="minorHAnsi" w:hAnsiTheme="minorHAnsi"/>
                    </w:rPr>
                    <w:t xml:space="preserve"> Marine guard during the War of 1812. Brewer was inspired by the story of a woman who had posed as a soldier in the Continental Army during the American Revolution. While in the marines she went by the name of George Baker.  Lucy’s courage inspired many women to officially join the marines. Opha M. Johnson joined the marines the next day becoming the first official women in the Marine Corps.</w:t>
                  </w:r>
                </w:p>
              </w:txbxContent>
            </v:textbox>
          </v:shape>
        </w:pict>
      </w:r>
      <w:r w:rsidRPr="00C969F3">
        <w:rPr>
          <w:rFonts w:asciiTheme="minorHAnsi" w:hAnsiTheme="minorHAnsi"/>
          <w:b/>
          <w:bCs/>
          <w:noProof/>
          <w:color w:val="0081A4" w:themeColor="accent4" w:themeShade="BF"/>
          <w:sz w:val="20"/>
        </w:rPr>
        <w:pict>
          <v:shape id="_x0000_s1029" type="#_x0000_t202" style="position:absolute;margin-left:-79pt;margin-top:15.5pt;width:270pt;height:264.15pt;z-index:251658752" fillcolor="#138576 [2409]" strokecolor="#138576 [2409]">
            <v:textbox style="mso-next-textbox:#_x0000_s1029">
              <w:txbxContent>
                <w:p w:rsidR="00F57C65" w:rsidRDefault="00F57C65" w:rsidP="001E27F5">
                  <w:pPr>
                    <w:jc w:val="center"/>
                    <w:rPr>
                      <w:rFonts w:asciiTheme="minorHAnsi" w:hAnsiTheme="minorHAnsi"/>
                    </w:rPr>
                  </w:pPr>
                  <w:r>
                    <w:rPr>
                      <w:rFonts w:asciiTheme="minorHAnsi" w:hAnsiTheme="minorHAnsi"/>
                    </w:rPr>
                    <w:t xml:space="preserve">Lucy Brewer </w:t>
                  </w:r>
                  <w:r>
                    <w:rPr>
                      <w:rFonts w:asciiTheme="minorHAnsi" w:hAnsiTheme="minorHAnsi"/>
                    </w:rPr>
                    <w:br/>
                    <w:t>Born during the later 17 hundreds</w:t>
                  </w:r>
                  <w:r>
                    <w:rPr>
                      <w:rFonts w:asciiTheme="minorHAnsi" w:hAnsiTheme="minorHAnsi"/>
                    </w:rPr>
                    <w:br/>
                    <w:t>Died during the late 18 hundreds</w:t>
                  </w:r>
                </w:p>
                <w:p w:rsidR="00F57C65" w:rsidRPr="001E27F5" w:rsidRDefault="00F57C65" w:rsidP="001E27F5">
                  <w:pPr>
                    <w:jc w:val="center"/>
                    <w:rPr>
                      <w:rFonts w:asciiTheme="minorHAnsi" w:hAnsiTheme="minorHAnsi"/>
                    </w:rPr>
                  </w:pPr>
                  <w:r>
                    <w:rPr>
                      <w:rFonts w:ascii="Arial" w:hAnsi="Arial" w:cs="Arial"/>
                      <w:noProof/>
                      <w:color w:val="0000CC"/>
                      <w:sz w:val="15"/>
                      <w:szCs w:val="15"/>
                    </w:rPr>
                    <w:drawing>
                      <wp:inline distT="0" distB="0" distL="0" distR="0">
                        <wp:extent cx="1911350" cy="2797098"/>
                        <wp:effectExtent l="38100" t="19050" r="12700" b="22302"/>
                        <wp:docPr id="6" name="Picture 1" descr="Vollbild anzeig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lbild anzeigen">
                                  <a:hlinkClick r:id="rId11"/>
                                </pic:cNvPr>
                                <pic:cNvPicPr>
                                  <a:picLocks noChangeAspect="1" noChangeArrowheads="1"/>
                                </pic:cNvPicPr>
                              </pic:nvPicPr>
                              <pic:blipFill>
                                <a:blip r:embed="rId12"/>
                                <a:srcRect/>
                                <a:stretch>
                                  <a:fillRect/>
                                </a:stretch>
                              </pic:blipFill>
                              <pic:spPr bwMode="auto">
                                <a:xfrm>
                                  <a:off x="0" y="0"/>
                                  <a:ext cx="1913538" cy="2800300"/>
                                </a:xfrm>
                                <a:prstGeom prst="rect">
                                  <a:avLst/>
                                </a:prstGeom>
                                <a:noFill/>
                                <a:ln w="25400">
                                  <a:solidFill>
                                    <a:schemeClr val="accent1"/>
                                  </a:solidFill>
                                  <a:miter lim="800000"/>
                                  <a:headEnd/>
                                  <a:tailEnd/>
                                </a:ln>
                              </pic:spPr>
                            </pic:pic>
                          </a:graphicData>
                        </a:graphic>
                      </wp:inline>
                    </w:drawing>
                  </w:r>
                </w:p>
              </w:txbxContent>
            </v:textbox>
          </v:shape>
        </w:pict>
      </w:r>
      <w:r w:rsidR="001E27F5">
        <w:rPr>
          <w:b/>
          <w:bCs/>
          <w:color w:val="3366FF"/>
          <w:sz w:val="28"/>
        </w:rPr>
        <w:tab/>
      </w:r>
      <w:r w:rsidR="00E27605" w:rsidRPr="00E27605">
        <w:rPr>
          <w:rFonts w:asciiTheme="minorHAnsi" w:hAnsiTheme="minorHAnsi"/>
          <w:b/>
          <w:bCs/>
          <w:color w:val="000000" w:themeColor="text1"/>
          <w:sz w:val="28"/>
          <w:u w:val="single"/>
        </w:rPr>
        <w:t>SHE IS THE FIRST WOMEN</w:t>
      </w:r>
      <w:r w:rsidR="00E27605" w:rsidRPr="00E27605">
        <w:rPr>
          <w:rFonts w:asciiTheme="minorHAnsi" w:hAnsiTheme="minorHAnsi"/>
          <w:b/>
          <w:bCs/>
          <w:color w:val="000000" w:themeColor="text1"/>
          <w:sz w:val="28"/>
        </w:rPr>
        <w:t xml:space="preserve"> </w:t>
      </w:r>
      <w:r w:rsidR="00E27605" w:rsidRPr="00E27605">
        <w:rPr>
          <w:rFonts w:asciiTheme="minorHAnsi" w:hAnsiTheme="minorHAnsi"/>
          <w:bCs/>
          <w:color w:val="000000" w:themeColor="text1"/>
        </w:rPr>
        <w:t>To enter the Marine Corps</w:t>
      </w:r>
    </w:p>
    <w:p w:rsidR="00321926" w:rsidRDefault="00205A46">
      <w:pPr>
        <w:rPr>
          <w:b/>
          <w:bCs/>
          <w:color w:val="3366FF"/>
          <w:sz w:val="28"/>
        </w:rPr>
      </w:pPr>
      <w:r>
        <w:rPr>
          <w:b/>
          <w:bCs/>
          <w:color w:val="3366FF"/>
          <w:sz w:val="28"/>
        </w:rPr>
        <w:t xml:space="preserve">                                                                   </w:t>
      </w:r>
    </w:p>
    <w:p w:rsidR="00C74503" w:rsidRDefault="00205A46">
      <w:pPr>
        <w:rPr>
          <w:b/>
          <w:bCs/>
          <w:color w:val="3366FF"/>
          <w:sz w:val="28"/>
        </w:rPr>
      </w:pPr>
      <w:r>
        <w:rPr>
          <w:b/>
          <w:bCs/>
          <w:color w:val="3366FF"/>
          <w:sz w:val="28"/>
        </w:rPr>
        <w:t xml:space="preserve">                              </w:t>
      </w:r>
    </w:p>
    <w:p w:rsidR="00C74503" w:rsidRDefault="00C74503">
      <w:pPr>
        <w:rPr>
          <w:b/>
          <w:bCs/>
          <w:color w:val="3366FF"/>
          <w:sz w:val="28"/>
        </w:rPr>
      </w:pPr>
    </w:p>
    <w:p w:rsidR="00C74503" w:rsidRDefault="00C74503">
      <w:pPr>
        <w:rPr>
          <w:b/>
          <w:bCs/>
          <w:color w:val="3366FF"/>
          <w:sz w:val="28"/>
        </w:rPr>
      </w:pPr>
    </w:p>
    <w:p w:rsidR="00C74503" w:rsidRDefault="00C74503">
      <w:pPr>
        <w:rPr>
          <w:b/>
          <w:bCs/>
          <w:color w:val="3366FF"/>
          <w:sz w:val="28"/>
        </w:rPr>
      </w:pPr>
    </w:p>
    <w:p w:rsidR="00C74503" w:rsidRDefault="00C74503">
      <w:pPr>
        <w:rPr>
          <w:b/>
          <w:bCs/>
          <w:color w:val="3366FF"/>
          <w:sz w:val="28"/>
        </w:rPr>
      </w:pPr>
    </w:p>
    <w:p w:rsidR="00C74503" w:rsidRDefault="00C74503">
      <w:pPr>
        <w:rPr>
          <w:b/>
          <w:bCs/>
          <w:color w:val="3366FF"/>
          <w:sz w:val="28"/>
        </w:rPr>
      </w:pPr>
    </w:p>
    <w:p w:rsidR="00C74503" w:rsidRDefault="00C74503">
      <w:pPr>
        <w:rPr>
          <w:b/>
          <w:bCs/>
          <w:color w:val="3366FF"/>
          <w:sz w:val="28"/>
        </w:rPr>
      </w:pPr>
    </w:p>
    <w:p w:rsidR="00C74503" w:rsidRDefault="00C74503">
      <w:pPr>
        <w:rPr>
          <w:b/>
          <w:bCs/>
          <w:color w:val="3366FF"/>
          <w:sz w:val="28"/>
        </w:rPr>
      </w:pPr>
    </w:p>
    <w:p w:rsidR="00E27605" w:rsidRDefault="00F830A1">
      <w:pPr>
        <w:rPr>
          <w:rFonts w:ascii="Trebuchet MS" w:hAnsi="Trebuchet MS"/>
          <w:color w:val="FF9933"/>
          <w:sz w:val="28"/>
          <w:szCs w:val="28"/>
          <w:u w:val="single"/>
        </w:rPr>
      </w:pPr>
      <w:r w:rsidRPr="00951F02">
        <w:rPr>
          <w:rFonts w:ascii="Trebuchet MS" w:hAnsi="Trebuchet MS"/>
          <w:color w:val="FF9933"/>
          <w:sz w:val="28"/>
          <w:szCs w:val="28"/>
          <w:u w:val="single"/>
        </w:rPr>
        <w:t xml:space="preserve">Stock photography, footage, </w:t>
      </w:r>
      <w:proofErr w:type="gramStart"/>
      <w:r w:rsidRPr="00951F02">
        <w:rPr>
          <w:rFonts w:ascii="Trebuchet MS" w:hAnsi="Trebuchet MS"/>
          <w:color w:val="FF9933"/>
          <w:sz w:val="28"/>
          <w:szCs w:val="28"/>
          <w:u w:val="single"/>
        </w:rPr>
        <w:t>r</w:t>
      </w:r>
      <w:proofErr w:type="gramEnd"/>
    </w:p>
    <w:p w:rsidR="00E27605" w:rsidRDefault="00E27605" w:rsidP="00E27605">
      <w:pPr>
        <w:rPr>
          <w:rFonts w:ascii="Trebuchet MS" w:hAnsi="Trebuchet MS"/>
          <w:color w:val="FF9933"/>
          <w:sz w:val="28"/>
          <w:szCs w:val="28"/>
          <w:u w:val="single"/>
        </w:rPr>
      </w:pPr>
    </w:p>
    <w:p w:rsidR="00E27605" w:rsidRPr="00FE02BF" w:rsidRDefault="00E27605" w:rsidP="00E27605">
      <w:pPr>
        <w:jc w:val="center"/>
        <w:rPr>
          <w:rFonts w:ascii="Minya Nouvelle" w:hAnsi="Minya Nouvelle"/>
          <w:color w:val="FF9933"/>
          <w:sz w:val="48"/>
          <w:szCs w:val="48"/>
          <w:u w:val="single"/>
        </w:rPr>
      </w:pPr>
      <w:r w:rsidRPr="00FE02BF">
        <w:rPr>
          <w:rFonts w:ascii="Minya Nouvelle" w:hAnsi="Minya Nouvelle"/>
          <w:color w:val="FF9933"/>
          <w:sz w:val="48"/>
          <w:szCs w:val="48"/>
          <w:u w:val="single"/>
        </w:rPr>
        <w:lastRenderedPageBreak/>
        <w:t>Works Citied</w:t>
      </w:r>
    </w:p>
    <w:p w:rsidR="00FE02BF" w:rsidRPr="00FE02BF" w:rsidRDefault="00FE02BF" w:rsidP="00F57C65">
      <w:pPr>
        <w:spacing w:line="480" w:lineRule="auto"/>
        <w:ind w:left="720" w:hanging="720"/>
        <w:rPr>
          <w:rFonts w:ascii="Trebuchet MS" w:hAnsi="Trebuchet MS"/>
          <w:color w:val="FF9933"/>
          <w:sz w:val="28"/>
          <w:szCs w:val="28"/>
          <w:u w:val="single"/>
        </w:rPr>
      </w:pPr>
    </w:p>
    <w:p w:rsidR="00F57C65" w:rsidRPr="00FE02BF" w:rsidRDefault="00F57C65" w:rsidP="00F57C65">
      <w:pPr>
        <w:spacing w:line="480" w:lineRule="auto"/>
        <w:ind w:left="720" w:hanging="720"/>
        <w:rPr>
          <w:rFonts w:asciiTheme="minorHAnsi" w:hAnsiTheme="minorHAnsi"/>
          <w:b/>
          <w:bCs/>
          <w:color w:val="FF9933"/>
          <w:sz w:val="28"/>
          <w:szCs w:val="28"/>
        </w:rPr>
      </w:pPr>
      <w:r w:rsidRPr="00FE02BF">
        <w:rPr>
          <w:rFonts w:asciiTheme="minorHAnsi" w:hAnsiTheme="minorHAnsi"/>
          <w:color w:val="FF9933"/>
        </w:rPr>
        <w:t xml:space="preserve">"Loretta </w:t>
      </w:r>
      <w:proofErr w:type="spellStart"/>
      <w:r w:rsidRPr="00FE02BF">
        <w:rPr>
          <w:rFonts w:asciiTheme="minorHAnsi" w:hAnsiTheme="minorHAnsi"/>
          <w:color w:val="FF9933"/>
        </w:rPr>
        <w:t>Perfectus</w:t>
      </w:r>
      <w:proofErr w:type="spellEnd"/>
      <w:r w:rsidRPr="00FE02BF">
        <w:rPr>
          <w:rFonts w:asciiTheme="minorHAnsi" w:hAnsiTheme="minorHAnsi"/>
          <w:color w:val="FF9933"/>
        </w:rPr>
        <w:t xml:space="preserve"> Walsh -." </w:t>
      </w:r>
      <w:proofErr w:type="gramStart"/>
      <w:r w:rsidRPr="00FE02BF">
        <w:rPr>
          <w:rFonts w:asciiTheme="minorHAnsi" w:hAnsiTheme="minorHAnsi"/>
          <w:color w:val="FF9933"/>
          <w:u w:val="single"/>
        </w:rPr>
        <w:t>Wikipedia, the free encyclopedia</w:t>
      </w:r>
      <w:r w:rsidRPr="00FE02BF">
        <w:rPr>
          <w:rFonts w:asciiTheme="minorHAnsi" w:hAnsiTheme="minorHAnsi"/>
          <w:color w:val="FF9933"/>
        </w:rPr>
        <w:t>.</w:t>
      </w:r>
      <w:proofErr w:type="gramEnd"/>
      <w:r w:rsidRPr="00FE02BF">
        <w:rPr>
          <w:rFonts w:asciiTheme="minorHAnsi" w:hAnsiTheme="minorHAnsi"/>
          <w:color w:val="FF9933"/>
        </w:rPr>
        <w:t xml:space="preserve"> 26 Mar. 2009 &lt;http://en.wikipedia.org/wiki/Loretta_Perfectus_Walsh&gt;. </w:t>
      </w:r>
    </w:p>
    <w:p w:rsidR="00F57C65" w:rsidRPr="00FE02BF" w:rsidRDefault="00F57C65" w:rsidP="00F57C65">
      <w:pPr>
        <w:spacing w:line="480" w:lineRule="auto"/>
        <w:ind w:left="720" w:hanging="720"/>
        <w:rPr>
          <w:rFonts w:asciiTheme="minorHAnsi" w:hAnsiTheme="minorHAnsi"/>
          <w:color w:val="FF9933"/>
        </w:rPr>
      </w:pPr>
      <w:r w:rsidRPr="00FE02BF">
        <w:rPr>
          <w:rFonts w:asciiTheme="minorHAnsi" w:hAnsiTheme="minorHAnsi"/>
          <w:color w:val="FF9933"/>
        </w:rPr>
        <w:t xml:space="preserve">"Loretta </w:t>
      </w:r>
      <w:proofErr w:type="spellStart"/>
      <w:r w:rsidRPr="00FE02BF">
        <w:rPr>
          <w:rFonts w:asciiTheme="minorHAnsi" w:hAnsiTheme="minorHAnsi"/>
          <w:color w:val="FF9933"/>
        </w:rPr>
        <w:t>Perfectus</w:t>
      </w:r>
      <w:proofErr w:type="spellEnd"/>
      <w:r w:rsidRPr="00FE02BF">
        <w:rPr>
          <w:rFonts w:asciiTheme="minorHAnsi" w:hAnsiTheme="minorHAnsi"/>
          <w:color w:val="FF9933"/>
        </w:rPr>
        <w:t xml:space="preserve"> Walsh." </w:t>
      </w:r>
      <w:r w:rsidRPr="00FE02BF">
        <w:rPr>
          <w:rFonts w:asciiTheme="minorHAnsi" w:hAnsiTheme="minorHAnsi"/>
          <w:color w:val="FF9933"/>
          <w:u w:val="single"/>
        </w:rPr>
        <w:t xml:space="preserve">&amp;ETH;&amp;iexcl;&amp;ETH;&amp;raquo;&amp;ETH;&amp;frac34;&amp;ETH;&amp;sup2;&amp;ETH;&amp;deg;&amp;Ntilde; </w:t>
      </w:r>
      <w:r w:rsidRPr="00FE02BF">
        <w:rPr>
          <w:rFonts w:asciiTheme="minorHAnsi" w:hAnsiTheme="minorHAnsi"/>
          <w:color w:val="FF9933"/>
        </w:rPr>
        <w:t xml:space="preserve">26 Mar. 2009 &lt;http://dic.academic.ru/dic.nsf/enwiki/4104496&gt;. </w:t>
      </w:r>
    </w:p>
    <w:p w:rsidR="00F57C65" w:rsidRPr="00FE02BF" w:rsidRDefault="00F57C65" w:rsidP="00F57C65">
      <w:pPr>
        <w:spacing w:line="480" w:lineRule="auto"/>
        <w:ind w:left="720" w:hanging="720"/>
        <w:rPr>
          <w:rFonts w:asciiTheme="minorHAnsi" w:hAnsiTheme="minorHAnsi"/>
          <w:color w:val="FF9933"/>
        </w:rPr>
      </w:pPr>
      <w:proofErr w:type="gramStart"/>
      <w:r w:rsidRPr="00FE02BF">
        <w:rPr>
          <w:rFonts w:asciiTheme="minorHAnsi" w:hAnsiTheme="minorHAnsi"/>
          <w:color w:val="FF9933"/>
        </w:rPr>
        <w:t>"Lucy Brewer (American historical figure) -- Britannica Online Encyclopedia."</w:t>
      </w:r>
      <w:proofErr w:type="gramEnd"/>
      <w:r w:rsidRPr="00FE02BF">
        <w:rPr>
          <w:rFonts w:asciiTheme="minorHAnsi" w:hAnsiTheme="minorHAnsi"/>
          <w:color w:val="FF9933"/>
        </w:rPr>
        <w:t xml:space="preserve"> </w:t>
      </w:r>
      <w:proofErr w:type="gramStart"/>
      <w:r w:rsidRPr="00FE02BF">
        <w:rPr>
          <w:rFonts w:asciiTheme="minorHAnsi" w:hAnsiTheme="minorHAnsi"/>
          <w:color w:val="FF9933"/>
          <w:u w:val="single"/>
        </w:rPr>
        <w:t>Encyclopedia - Britannica Online Encyclopedia</w:t>
      </w:r>
      <w:r w:rsidRPr="00FE02BF">
        <w:rPr>
          <w:rFonts w:asciiTheme="minorHAnsi" w:hAnsiTheme="minorHAnsi"/>
          <w:color w:val="FF9933"/>
        </w:rPr>
        <w:t>.</w:t>
      </w:r>
      <w:proofErr w:type="gramEnd"/>
      <w:r w:rsidRPr="00FE02BF">
        <w:rPr>
          <w:rFonts w:asciiTheme="minorHAnsi" w:hAnsiTheme="minorHAnsi"/>
          <w:color w:val="FF9933"/>
        </w:rPr>
        <w:t xml:space="preserve"> 26 Mar. 2009 &lt;http://www.britannica.com/EBchecked/topic/79054/Lucy-Brewer&gt;. </w:t>
      </w:r>
    </w:p>
    <w:p w:rsidR="00F57C65" w:rsidRPr="00FE02BF" w:rsidRDefault="00F57C65" w:rsidP="00F57C65">
      <w:pPr>
        <w:spacing w:line="480" w:lineRule="auto"/>
        <w:ind w:left="720" w:hanging="720"/>
        <w:rPr>
          <w:rFonts w:asciiTheme="minorHAnsi" w:hAnsiTheme="minorHAnsi"/>
          <w:color w:val="FF9933"/>
        </w:rPr>
      </w:pPr>
      <w:proofErr w:type="gramStart"/>
      <w:r w:rsidRPr="00FE02BF">
        <w:rPr>
          <w:rFonts w:asciiTheme="minorHAnsi" w:hAnsiTheme="minorHAnsi"/>
          <w:color w:val="FF9933"/>
        </w:rPr>
        <w:t>"Military Women "Firsts" and their History."</w:t>
      </w:r>
      <w:proofErr w:type="gramEnd"/>
      <w:r w:rsidRPr="00FE02BF">
        <w:rPr>
          <w:rFonts w:asciiTheme="minorHAnsi" w:hAnsiTheme="minorHAnsi"/>
          <w:color w:val="FF9933"/>
        </w:rPr>
        <w:t xml:space="preserve"> </w:t>
      </w:r>
      <w:proofErr w:type="spellStart"/>
      <w:r w:rsidRPr="00FE02BF">
        <w:rPr>
          <w:rFonts w:asciiTheme="minorHAnsi" w:hAnsiTheme="minorHAnsi"/>
          <w:color w:val="FF9933"/>
          <w:u w:val="single"/>
        </w:rPr>
        <w:t>AugLink</w:t>
      </w:r>
      <w:proofErr w:type="spellEnd"/>
      <w:r w:rsidRPr="00FE02BF">
        <w:rPr>
          <w:rFonts w:asciiTheme="minorHAnsi" w:hAnsiTheme="minorHAnsi"/>
          <w:color w:val="FF9933"/>
          <w:u w:val="single"/>
        </w:rPr>
        <w:t xml:space="preserve"> Communications, Inc. (ALCI) aug.com: offering high speed Internet access, DSL, wireless and Web hosting</w:t>
      </w:r>
      <w:r w:rsidRPr="00FE02BF">
        <w:rPr>
          <w:rFonts w:asciiTheme="minorHAnsi" w:hAnsiTheme="minorHAnsi"/>
          <w:color w:val="FF9933"/>
        </w:rPr>
        <w:t xml:space="preserve">. 26 Mar. 2009 &lt;http://userpages.aug.com/captbarb/firsts.html&gt;. </w:t>
      </w:r>
    </w:p>
    <w:p w:rsidR="00F57C65" w:rsidRPr="00FE02BF" w:rsidRDefault="00F57C65" w:rsidP="00F57C65">
      <w:pPr>
        <w:spacing w:line="480" w:lineRule="auto"/>
        <w:ind w:left="720" w:hanging="720"/>
        <w:rPr>
          <w:rFonts w:asciiTheme="minorHAnsi" w:hAnsiTheme="minorHAnsi"/>
          <w:color w:val="FF9933"/>
        </w:rPr>
      </w:pPr>
      <w:r w:rsidRPr="00FE02BF">
        <w:rPr>
          <w:rFonts w:asciiTheme="minorHAnsi" w:hAnsiTheme="minorHAnsi"/>
          <w:color w:val="FF9933"/>
        </w:rPr>
        <w:t xml:space="preserve">"PHILADELPHIA WOMAN ENLISTS IN THE NAVY; Miss Loretta Walsh, Chief </w:t>
      </w:r>
      <w:proofErr w:type="spellStart"/>
      <w:r w:rsidRPr="00FE02BF">
        <w:rPr>
          <w:rFonts w:asciiTheme="minorHAnsi" w:hAnsiTheme="minorHAnsi"/>
          <w:color w:val="FF9933"/>
        </w:rPr>
        <w:t>Yeom</w:t>
      </w:r>
      <w:proofErr w:type="spellEnd"/>
      <w:r w:rsidRPr="00FE02BF">
        <w:rPr>
          <w:rFonts w:asciiTheme="minorHAnsi" w:hAnsiTheme="minorHAnsi"/>
          <w:color w:val="FF9933"/>
        </w:rPr>
        <w:t xml:space="preserve">... - Article Preview - The New York Times." </w:t>
      </w:r>
      <w:proofErr w:type="gramStart"/>
      <w:r w:rsidRPr="00FE02BF">
        <w:rPr>
          <w:rFonts w:asciiTheme="minorHAnsi" w:hAnsiTheme="minorHAnsi"/>
          <w:color w:val="FF9933"/>
          <w:u w:val="single"/>
        </w:rPr>
        <w:t>The New York Times - Breaking News, World News &amp; Multimedia</w:t>
      </w:r>
      <w:r w:rsidRPr="00FE02BF">
        <w:rPr>
          <w:rFonts w:asciiTheme="minorHAnsi" w:hAnsiTheme="minorHAnsi"/>
          <w:color w:val="FF9933"/>
        </w:rPr>
        <w:t>.</w:t>
      </w:r>
      <w:proofErr w:type="gramEnd"/>
      <w:r w:rsidRPr="00FE02BF">
        <w:rPr>
          <w:rFonts w:asciiTheme="minorHAnsi" w:hAnsiTheme="minorHAnsi"/>
          <w:color w:val="FF9933"/>
        </w:rPr>
        <w:t xml:space="preserve"> 26 Mar. 2009 &lt;http://query.nytimes.com/gst/abstract.html?res=9B02E2DC143AE433A25751C2A9659C946696D6CF&gt;. </w:t>
      </w:r>
    </w:p>
    <w:p w:rsidR="00951F02" w:rsidRPr="00FE02BF" w:rsidRDefault="00951F02">
      <w:pPr>
        <w:rPr>
          <w:rFonts w:asciiTheme="minorHAnsi" w:hAnsiTheme="minorHAnsi"/>
          <w:b/>
          <w:bCs/>
          <w:color w:val="FED36B" w:themeColor="accent3" w:themeTint="99"/>
          <w:sz w:val="28"/>
        </w:rPr>
      </w:pPr>
    </w:p>
    <w:sectPr w:rsidR="00951F02" w:rsidRPr="00FE02BF" w:rsidSect="0032192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C65" w:rsidRDefault="00F57C65" w:rsidP="00C74503">
      <w:r>
        <w:separator/>
      </w:r>
    </w:p>
  </w:endnote>
  <w:endnote w:type="continuationSeparator" w:id="1">
    <w:p w:rsidR="00F57C65" w:rsidRDefault="00F57C65" w:rsidP="00C745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inya Nouvelle">
    <w:panose1 w:val="00000400000000000000"/>
    <w:charset w:val="00"/>
    <w:family w:val="auto"/>
    <w:pitch w:val="variable"/>
    <w:sig w:usb0="80000027" w:usb1="00000002"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C65" w:rsidRDefault="00F57C65" w:rsidP="00C74503">
      <w:r>
        <w:separator/>
      </w:r>
    </w:p>
  </w:footnote>
  <w:footnote w:type="continuationSeparator" w:id="1">
    <w:p w:rsidR="00F57C65" w:rsidRDefault="00F57C65" w:rsidP="00C745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12D38"/>
    <w:multiLevelType w:val="hybridMultilevel"/>
    <w:tmpl w:val="D6CE1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isplayBackgroundShape/>
  <w:proofState w:spelling="clean" w:grammar="clean"/>
  <w:attachedTemplate r:id="rId1"/>
  <w:defaultTabStop w:val="720"/>
  <w:noPunctuationKerning/>
  <w:characterSpacingControl w:val="doNotCompress"/>
  <w:footnotePr>
    <w:footnote w:id="0"/>
    <w:footnote w:id="1"/>
  </w:footnotePr>
  <w:endnotePr>
    <w:endnote w:id="0"/>
    <w:endnote w:id="1"/>
  </w:endnotePr>
  <w:compat/>
  <w:rsids>
    <w:rsidRoot w:val="00FB53DA"/>
    <w:rsid w:val="000E0997"/>
    <w:rsid w:val="000F49AA"/>
    <w:rsid w:val="001E27F5"/>
    <w:rsid w:val="00205A46"/>
    <w:rsid w:val="00321926"/>
    <w:rsid w:val="00322B84"/>
    <w:rsid w:val="004138DA"/>
    <w:rsid w:val="006630C0"/>
    <w:rsid w:val="00951F02"/>
    <w:rsid w:val="009B7130"/>
    <w:rsid w:val="00C74503"/>
    <w:rsid w:val="00C969F3"/>
    <w:rsid w:val="00D00156"/>
    <w:rsid w:val="00E27605"/>
    <w:rsid w:val="00F57C65"/>
    <w:rsid w:val="00F830A1"/>
    <w:rsid w:val="00FB53DA"/>
    <w:rsid w:val="00FE02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colormenu v:ext="edit" fillcolor="none [24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926"/>
    <w:rPr>
      <w:sz w:val="24"/>
      <w:szCs w:val="24"/>
    </w:rPr>
  </w:style>
  <w:style w:type="paragraph" w:styleId="Heading1">
    <w:name w:val="heading 1"/>
    <w:basedOn w:val="Normal"/>
    <w:next w:val="Normal"/>
    <w:qFormat/>
    <w:rsid w:val="00321926"/>
    <w:pPr>
      <w:keepNext/>
      <w:outlineLvl w:val="0"/>
    </w:pPr>
    <w:rPr>
      <w:b/>
      <w:bCs/>
      <w:color w:val="3366FF"/>
      <w:sz w:val="28"/>
    </w:rPr>
  </w:style>
  <w:style w:type="paragraph" w:styleId="Heading2">
    <w:name w:val="heading 2"/>
    <w:basedOn w:val="Normal"/>
    <w:next w:val="Normal"/>
    <w:qFormat/>
    <w:rsid w:val="00321926"/>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21926"/>
    <w:pPr>
      <w:jc w:val="center"/>
    </w:pPr>
    <w:rPr>
      <w:b/>
      <w:bCs/>
      <w:color w:val="3366FF"/>
      <w:sz w:val="28"/>
    </w:rPr>
  </w:style>
  <w:style w:type="paragraph" w:styleId="ListParagraph">
    <w:name w:val="List Paragraph"/>
    <w:basedOn w:val="Normal"/>
    <w:uiPriority w:val="34"/>
    <w:qFormat/>
    <w:rsid w:val="00C74503"/>
    <w:pPr>
      <w:spacing w:after="200" w:line="276"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semiHidden/>
    <w:unhideWhenUsed/>
    <w:rsid w:val="00C74503"/>
    <w:pPr>
      <w:tabs>
        <w:tab w:val="center" w:pos="4680"/>
        <w:tab w:val="right" w:pos="9360"/>
      </w:tabs>
    </w:pPr>
  </w:style>
  <w:style w:type="character" w:customStyle="1" w:styleId="HeaderChar">
    <w:name w:val="Header Char"/>
    <w:basedOn w:val="DefaultParagraphFont"/>
    <w:link w:val="Header"/>
    <w:uiPriority w:val="99"/>
    <w:semiHidden/>
    <w:rsid w:val="00C74503"/>
    <w:rPr>
      <w:sz w:val="24"/>
      <w:szCs w:val="24"/>
    </w:rPr>
  </w:style>
  <w:style w:type="paragraph" w:styleId="Footer">
    <w:name w:val="footer"/>
    <w:basedOn w:val="Normal"/>
    <w:link w:val="FooterChar"/>
    <w:uiPriority w:val="99"/>
    <w:semiHidden/>
    <w:unhideWhenUsed/>
    <w:rsid w:val="00C74503"/>
    <w:pPr>
      <w:tabs>
        <w:tab w:val="center" w:pos="4680"/>
        <w:tab w:val="right" w:pos="9360"/>
      </w:tabs>
    </w:pPr>
  </w:style>
  <w:style w:type="character" w:customStyle="1" w:styleId="FooterChar">
    <w:name w:val="Footer Char"/>
    <w:basedOn w:val="DefaultParagraphFont"/>
    <w:link w:val="Footer"/>
    <w:uiPriority w:val="99"/>
    <w:semiHidden/>
    <w:rsid w:val="00C74503"/>
    <w:rPr>
      <w:sz w:val="24"/>
      <w:szCs w:val="24"/>
    </w:rPr>
  </w:style>
  <w:style w:type="character" w:styleId="Hyperlink">
    <w:name w:val="Hyperlink"/>
    <w:basedOn w:val="DefaultParagraphFont"/>
    <w:uiPriority w:val="99"/>
    <w:unhideWhenUsed/>
    <w:rsid w:val="00C74503"/>
    <w:rPr>
      <w:color w:val="EB8803" w:themeColor="hyperlink"/>
      <w:u w:val="single"/>
    </w:rPr>
  </w:style>
  <w:style w:type="paragraph" w:styleId="BalloonText">
    <w:name w:val="Balloon Text"/>
    <w:basedOn w:val="Normal"/>
    <w:link w:val="BalloonTextChar"/>
    <w:uiPriority w:val="99"/>
    <w:semiHidden/>
    <w:unhideWhenUsed/>
    <w:rsid w:val="000E0997"/>
    <w:rPr>
      <w:rFonts w:ascii="Tahoma" w:hAnsi="Tahoma" w:cs="Tahoma"/>
      <w:sz w:val="16"/>
      <w:szCs w:val="16"/>
    </w:rPr>
  </w:style>
  <w:style w:type="character" w:customStyle="1" w:styleId="BalloonTextChar">
    <w:name w:val="Balloon Text Char"/>
    <w:basedOn w:val="DefaultParagraphFont"/>
    <w:link w:val="BalloonText"/>
    <w:uiPriority w:val="99"/>
    <w:semiHidden/>
    <w:rsid w:val="000E0997"/>
    <w:rPr>
      <w:rFonts w:ascii="Tahoma" w:hAnsi="Tahoma" w:cs="Tahoma"/>
      <w:sz w:val="16"/>
      <w:szCs w:val="16"/>
    </w:rPr>
  </w:style>
  <w:style w:type="character" w:styleId="Emphasis">
    <w:name w:val="Emphasis"/>
    <w:basedOn w:val="DefaultParagraphFont"/>
    <w:uiPriority w:val="20"/>
    <w:qFormat/>
    <w:rsid w:val="00322B8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pload.wikimedia.org/wikipedia/en/b/b9/Brewer.jpg" TargetMode="External"/><Relationship Id="rId5" Type="http://schemas.openxmlformats.org/officeDocument/2006/relationships/footnotes" Target="footnotes.xml"/><Relationship Id="rId10" Type="http://schemas.openxmlformats.org/officeDocument/2006/relationships/hyperlink" Target="http://en.wikipedia.org/wiki/Insignia" TargetMode="External"/><Relationship Id="rId4" Type="http://schemas.openxmlformats.org/officeDocument/2006/relationships/webSettings" Target="webSettings.xml"/><Relationship Id="rId9" Type="http://schemas.openxmlformats.org/officeDocument/2006/relationships/hyperlink" Target="http://en.wikipedia.org/wiki/Military_ran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v\English%20III\Projects\Grant%20Project%20%232%20-%20Student%20Folder\Trading%20Card%20-%20Template.dot" TargetMode="External"/></Relationships>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Trading Card - Template</Template>
  <TotalTime>101</TotalTime>
  <Pages>2</Pages>
  <Words>147</Words>
  <Characters>1334</Characters>
  <Application>Microsoft Office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CARRYING THE TORCH-CHOPIN PROJECT</vt:lpstr>
    </vt:vector>
  </TitlesOfParts>
  <Company>Sacred Heart School</Company>
  <LinksUpToDate>false</LinksUpToDate>
  <CharactersWithSpaces>1479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THE TORCH-CHOPIN PROJECT</dc:title>
  <dc:creator>Amanda Vidrine</dc:creator>
  <cp:lastModifiedBy>sydneyc</cp:lastModifiedBy>
  <cp:revision>4</cp:revision>
  <dcterms:created xsi:type="dcterms:W3CDTF">2009-03-25T15:45:00Z</dcterms:created>
  <dcterms:modified xsi:type="dcterms:W3CDTF">2009-03-27T15:24:00Z</dcterms:modified>
</cp:coreProperties>
</file>